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9月：  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9月7号，第598期 《七月新视线》：《市农牧局：党建引领践初心 我为群众办实事》，鄂托克旗融媒体记者，房磊、朱智慧，回传画面素材，一条。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9月14号，第599期《七月新视线》：《党建引领促团队 电业服务暖民心》 ，鄂托克旗融媒体记者，王玉凤、郝大成回传画面素材，一条。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9月21号，第600期 《七月新视线》 ：《老红军王荣恩的红色人生》，达旗融媒体记者王</w:t>
      </w:r>
      <w:bookmarkStart w:id="0" w:name="_GoBack"/>
      <w:bookmarkEnd w:id="0"/>
      <w:r>
        <w:rPr>
          <w:rFonts w:hint="eastAsia"/>
          <w:sz w:val="28"/>
          <w:szCs w:val="28"/>
        </w:rPr>
        <w:t>雄，回传画面素材，一条。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B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许溶</dc:creator>
  <cp:lastModifiedBy>溶溶</cp:lastModifiedBy>
  <dcterms:modified xsi:type="dcterms:W3CDTF">2021-11-30T08:03:26Z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52AF0D827E554C9C8C82DE605DC606F5</vt:lpwstr>
  </property>
</Properties>
</file>